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6788" w14:textId="0B8C3CC3" w:rsidR="00555376" w:rsidRPr="00555376" w:rsidRDefault="00555376" w:rsidP="0055537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 xml:space="preserve">LA </w:t>
      </w:r>
      <w:r w:rsidRPr="00555376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>CERTIFICAZIONE DEL CONTRATTO DI LAVORO</w:t>
      </w:r>
    </w:p>
    <w:p w14:paraId="36359576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Il D.Lgs.276/2003 ha introdotto e disciplinato il procedimento della certificazione.</w:t>
      </w:r>
    </w:p>
    <w:p w14:paraId="40B3AD87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Tramite questa procedura, le parti (datore di lavoro e lavoratore) possono fare attestare che il contratto di lavoro che vogliono sottoscrivere ha i requisiti di forma e contenuto richiesti dalla legge per il tipo (qualificato) di rapporto di lavoro.</w:t>
      </w:r>
    </w:p>
    <w:p w14:paraId="4814EFD4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funzione è quella di </w:t>
      </w:r>
      <w:r w:rsidRPr="00555376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ridurre il contenzioso 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in materia.</w:t>
      </w:r>
    </w:p>
    <w:p w14:paraId="66418569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A seguito delle modifiche introdotte dalla L.183/2010, c.d. collegato lavoro, la certificazione è ritenuta uno strumento idoneo a deflazionare tutto il contenzioso in materia di lavoro, non solo in materia di qualificazione del rapporto di lavoro.</w:t>
      </w:r>
    </w:p>
    <w:p w14:paraId="7AA7EE79" w14:textId="77777777" w:rsidR="00555376" w:rsidRPr="00555376" w:rsidRDefault="00555376" w:rsidP="0055537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°°°</w:t>
      </w:r>
    </w:p>
    <w:p w14:paraId="1774964A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A) Di fatto, il datore di lavoro e il prestatore di lavoro </w:t>
      </w:r>
      <w:r w:rsidRPr="00555376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>spontaneamente</w:t>
      </w: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e </w:t>
      </w:r>
      <w:r w:rsidRPr="00555376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>congiuntamente</w:t>
      </w: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possono rivolgersi ad apposite commissioni di certificazione per certificare i “</w:t>
      </w:r>
      <w:r w:rsidRPr="00555376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>contratti in cui sia dedotta, direttamente o indirettamente, una prestazione di lavoro</w:t>
      </w: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>”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(art.75 D.Lgs.276/2003, come </w:t>
      </w:r>
      <w:proofErr w:type="spellStart"/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modif</w:t>
      </w:r>
      <w:proofErr w:type="spellEnd"/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. dalla L.183/2010).</w:t>
      </w:r>
    </w:p>
    <w:p w14:paraId="6EB651F2" w14:textId="77777777" w:rsidR="00555376" w:rsidRPr="00555376" w:rsidRDefault="00555376" w:rsidP="0055537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°°°</w:t>
      </w:r>
    </w:p>
    <w:p w14:paraId="6372B28A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</w:t>
      </w:r>
      <w:r w:rsidRPr="00555376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certificazione 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può essere utilizzata anche per (artt.82-84 D.Lgs.276/2003):</w:t>
      </w:r>
    </w:p>
    <w:p w14:paraId="42383B43" w14:textId="77777777" w:rsidR="00555376" w:rsidRPr="00555376" w:rsidRDefault="00555376" w:rsidP="00555376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Garamond" w:hAnsi="Garamond" w:cs="Garamond"/>
          <w:sz w:val="24"/>
          <w:szCs w:val="24"/>
          <w:lang w:eastAsia="it-IT"/>
        </w:rPr>
        <w:t>-</w:t>
      </w:r>
      <w:r w:rsidRPr="00555376">
        <w:rPr>
          <w:rFonts w:ascii="Times New Roman" w:eastAsia="Garamond" w:hAnsi="Times New Roman" w:cs="Times New Roman"/>
          <w:sz w:val="14"/>
          <w:szCs w:val="14"/>
          <w:lang w:eastAsia="it-IT"/>
        </w:rPr>
        <w:t xml:space="preserve"> 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avallare le rinunce e transazioni di cui all’art.2113 c.c.;</w:t>
      </w:r>
    </w:p>
    <w:p w14:paraId="02465F19" w14:textId="77777777" w:rsidR="00555376" w:rsidRPr="00555376" w:rsidRDefault="00555376" w:rsidP="00555376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Garamond" w:hAnsi="Garamond" w:cs="Garamond"/>
          <w:sz w:val="24"/>
          <w:szCs w:val="24"/>
          <w:lang w:eastAsia="it-IT"/>
        </w:rPr>
        <w:t>-</w:t>
      </w:r>
      <w:r w:rsidRPr="00555376">
        <w:rPr>
          <w:rFonts w:ascii="Times New Roman" w:eastAsia="Garamond" w:hAnsi="Times New Roman" w:cs="Times New Roman"/>
          <w:sz w:val="14"/>
          <w:szCs w:val="14"/>
          <w:lang w:eastAsia="it-IT"/>
        </w:rPr>
        <w:t xml:space="preserve"> 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il deposito dei regolamenti interni delle cooperative di lavoro, con riferimento alla tipologia dei rapporti di lavoro attuati o che si intendono attuare con i soci;</w:t>
      </w:r>
    </w:p>
    <w:p w14:paraId="60BAE8D1" w14:textId="77777777" w:rsidR="00555376" w:rsidRPr="00555376" w:rsidRDefault="00555376" w:rsidP="00555376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Garamond" w:hAnsi="Garamond" w:cs="Garamond"/>
          <w:sz w:val="24"/>
          <w:szCs w:val="24"/>
          <w:lang w:eastAsia="it-IT"/>
        </w:rPr>
        <w:t>-</w:t>
      </w:r>
      <w:r w:rsidRPr="00555376">
        <w:rPr>
          <w:rFonts w:ascii="Times New Roman" w:eastAsia="Garamond" w:hAnsi="Times New Roman" w:cs="Times New Roman"/>
          <w:sz w:val="14"/>
          <w:szCs w:val="14"/>
          <w:lang w:eastAsia="it-IT"/>
        </w:rPr>
        <w:t xml:space="preserve"> 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in sede di stipulazione di un contratto di appalto (ex art.1655 c.c.), per distinguerlo dalla somministrazione disciplinata dagli artt.20ss. del D.Lgs.276/2003;</w:t>
      </w:r>
    </w:p>
    <w:p w14:paraId="7D82969B" w14:textId="77777777" w:rsidR="00555376" w:rsidRPr="00555376" w:rsidRDefault="00555376" w:rsidP="005553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Infine, a pena di nullità, deve essere certificata la clausola compromissoria, con la quale le parti intendono devolvere ad arbitri la soluzione di eventuali controversie nascenti dal rapporto di lavoro.</w:t>
      </w:r>
    </w:p>
    <w:p w14:paraId="15D8B2BF" w14:textId="77777777" w:rsidR="00555376" w:rsidRPr="00555376" w:rsidRDefault="00555376" w:rsidP="00555376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°°°</w:t>
      </w:r>
    </w:p>
    <w:p w14:paraId="354DF55F" w14:textId="77777777" w:rsidR="00555376" w:rsidRPr="00555376" w:rsidRDefault="00555376" w:rsidP="005553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Gli </w:t>
      </w:r>
      <w:r w:rsidRPr="00555376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 xml:space="preserve">Organismi di Certificazione 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(o meglio le Commissioni di Certificazione) (art.76) possono essere costituite presso:</w:t>
      </w:r>
    </w:p>
    <w:p w14:paraId="0ACB08E5" w14:textId="77777777" w:rsidR="00555376" w:rsidRPr="00555376" w:rsidRDefault="00555376" w:rsidP="00555376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Garamond" w:hAnsi="Garamond" w:cs="Garamond"/>
          <w:sz w:val="24"/>
          <w:szCs w:val="24"/>
          <w:lang w:eastAsia="it-IT"/>
        </w:rPr>
        <w:lastRenderedPageBreak/>
        <w:t>-</w:t>
      </w:r>
      <w:r w:rsidRPr="00555376">
        <w:rPr>
          <w:rFonts w:ascii="Times New Roman" w:eastAsia="Garamond" w:hAnsi="Times New Roman" w:cs="Times New Roman"/>
          <w:sz w:val="14"/>
          <w:szCs w:val="14"/>
          <w:lang w:eastAsia="it-IT"/>
        </w:rPr>
        <w:t xml:space="preserve"> 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enti bilaterali, costituiti da una o più associazioni di datori e lavoratori comparativamente più rappresentative;</w:t>
      </w:r>
    </w:p>
    <w:p w14:paraId="2A20E254" w14:textId="77777777" w:rsidR="00555376" w:rsidRPr="00555376" w:rsidRDefault="00555376" w:rsidP="00555376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Garamond" w:hAnsi="Garamond" w:cs="Garamond"/>
          <w:sz w:val="24"/>
          <w:szCs w:val="24"/>
          <w:lang w:eastAsia="it-IT"/>
        </w:rPr>
        <w:t>-</w:t>
      </w:r>
      <w:r w:rsidRPr="00555376">
        <w:rPr>
          <w:rFonts w:ascii="Times New Roman" w:eastAsia="Garamond" w:hAnsi="Times New Roman" w:cs="Times New Roman"/>
          <w:sz w:val="14"/>
          <w:szCs w:val="14"/>
          <w:lang w:eastAsia="it-IT"/>
        </w:rPr>
        <w:t xml:space="preserve"> 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le Direzioni Territoriali del Lavoro (DTL) e delle Province;</w:t>
      </w:r>
    </w:p>
    <w:p w14:paraId="4A977FA4" w14:textId="77777777" w:rsidR="00555376" w:rsidRPr="00555376" w:rsidRDefault="00555376" w:rsidP="00555376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Garamond" w:hAnsi="Garamond" w:cs="Garamond"/>
          <w:sz w:val="24"/>
          <w:szCs w:val="24"/>
          <w:lang w:eastAsia="it-IT"/>
        </w:rPr>
        <w:t>-</w:t>
      </w:r>
      <w:r w:rsidRPr="00555376">
        <w:rPr>
          <w:rFonts w:ascii="Times New Roman" w:eastAsia="Garamond" w:hAnsi="Times New Roman" w:cs="Times New Roman"/>
          <w:sz w:val="14"/>
          <w:szCs w:val="14"/>
          <w:lang w:eastAsia="it-IT"/>
        </w:rPr>
        <w:t xml:space="preserve"> 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le Università Pubbliche e Private e le Fondazioni Universitarie;</w:t>
      </w:r>
    </w:p>
    <w:p w14:paraId="3108893A" w14:textId="77777777" w:rsidR="00555376" w:rsidRPr="00555376" w:rsidRDefault="00555376" w:rsidP="00555376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Garamond" w:hAnsi="Garamond" w:cs="Garamond"/>
          <w:sz w:val="24"/>
          <w:szCs w:val="24"/>
          <w:lang w:eastAsia="it-IT"/>
        </w:rPr>
        <w:t>-</w:t>
      </w:r>
      <w:r w:rsidRPr="00555376">
        <w:rPr>
          <w:rFonts w:ascii="Times New Roman" w:eastAsia="Garamond" w:hAnsi="Times New Roman" w:cs="Times New Roman"/>
          <w:sz w:val="14"/>
          <w:szCs w:val="14"/>
          <w:lang w:eastAsia="it-IT"/>
        </w:rPr>
        <w:t xml:space="preserve"> 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i Consigli Provinciali dei consulenti del lavoro;</w:t>
      </w:r>
    </w:p>
    <w:p w14:paraId="2F8536F6" w14:textId="77777777" w:rsidR="00555376" w:rsidRPr="00555376" w:rsidRDefault="00555376" w:rsidP="00555376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Garamond" w:hAnsi="Garamond" w:cs="Garamond"/>
          <w:sz w:val="24"/>
          <w:szCs w:val="24"/>
          <w:lang w:eastAsia="it-IT"/>
        </w:rPr>
        <w:t>-</w:t>
      </w:r>
      <w:r w:rsidRPr="00555376">
        <w:rPr>
          <w:rFonts w:ascii="Times New Roman" w:eastAsia="Garamond" w:hAnsi="Times New Roman" w:cs="Times New Roman"/>
          <w:sz w:val="14"/>
          <w:szCs w:val="14"/>
          <w:lang w:eastAsia="it-IT"/>
        </w:rPr>
        <w:t xml:space="preserve"> 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la Direzione generale della tutela delle condizioni di lavoro del Ministero del Lavoro</w:t>
      </w:r>
    </w:p>
    <w:p w14:paraId="249A3A62" w14:textId="77777777" w:rsidR="00555376" w:rsidRPr="00555376" w:rsidRDefault="00555376" w:rsidP="0055537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°°°</w:t>
      </w:r>
    </w:p>
    <w:p w14:paraId="4BBE9239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B) L’avvio della procedura di certificazione avviene con apposita </w:t>
      </w:r>
      <w:r w:rsidRPr="00555376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>istanza redatta per iscritto e sottoscritta da entrambe le parti</w:t>
      </w: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del contratto di lavoro presentata alla competente Commissione di Certificazione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(art.3, co.3, D.M.21/07/2004 e circ. Min. Lav.48/2004).</w:t>
      </w:r>
    </w:p>
    <w:p w14:paraId="68FC7FA1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La Commissione svolge attività di assistenza e assistenza per la stipula del contratto e l’individuazione del programma negoziale, “</w:t>
      </w:r>
      <w:r w:rsidRPr="00555376">
        <w:rPr>
          <w:rFonts w:ascii="Garamond" w:eastAsia="Times New Roman" w:hAnsi="Garamond" w:cs="Times New Roman"/>
          <w:i/>
          <w:sz w:val="24"/>
          <w:szCs w:val="24"/>
          <w:lang w:eastAsia="it-IT"/>
        </w:rPr>
        <w:t>verificando l’esatta qualificazione del rapporto che le parti intendono costituire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”.</w:t>
      </w:r>
    </w:p>
    <w:p w14:paraId="39B9250C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Avanti ad essa è prevista una fase di audizione delle parti che possono farsi assistere da rappresentanti sindacali o professionisti abilitati (l’assistenza è obbligatoria se una delle parti è presente in persona di un proprio rappresentante).</w:t>
      </w:r>
    </w:p>
    <w:p w14:paraId="0ECF03DF" w14:textId="77777777" w:rsidR="00555376" w:rsidRPr="00555376" w:rsidRDefault="00555376" w:rsidP="0055537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°°°</w:t>
      </w:r>
    </w:p>
    <w:p w14:paraId="36D43291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>C) L’avvio della procedura di certificazione deve essere comunicata alla DTL, che ha il compito di darne notizia a sua volta alle autorità pubbliche (INPS, INAIL,…) nei confronti delle quali la certificazione produrrà effetti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14:paraId="05A4B321" w14:textId="77777777" w:rsidR="00555376" w:rsidRPr="00555376" w:rsidRDefault="00555376" w:rsidP="0055537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°°°</w:t>
      </w:r>
    </w:p>
    <w:p w14:paraId="1A78B349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>D) Il procedimento di certificazione deve concludersi entro 30 giorni dal ricevimento della istanza mediante l’adozione dell’atto di certificazione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</w:t>
      </w:r>
    </w:p>
    <w:p w14:paraId="2382B723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L’atto di certificazione ha natura amministrativa, deve essere motivato e sottoscritto dai membri della Commissione. </w:t>
      </w:r>
    </w:p>
    <w:p w14:paraId="68B8755B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I contratti di lavoro certificati e la relativa documentazione devono essere conservati, presso le sedi di certificazione, per un periodo di almeno 5 anni a far data dalla loro scadenza.</w:t>
      </w:r>
    </w:p>
    <w:p w14:paraId="077B1461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lastRenderedPageBreak/>
        <w:t>Nella redazione dell’atto di certificazione devono essere indicati espressamente gli effetti civili, amministrativi, fiscali e previdenziali del contratto certificato.</w:t>
      </w:r>
    </w:p>
    <w:p w14:paraId="17C98B6E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Tali effetti, connessi alla natura del contratto di lavoro, permangono tra le parti del contratto e verso i terzi, anche in caso di contenzioso, fino all’esito di un eventuale ricorso relativo alla certificazione stessa. (art.79, co., D.Lgs.276/2003).</w:t>
      </w:r>
    </w:p>
    <w:p w14:paraId="29F6CBA9" w14:textId="77777777" w:rsidR="00555376" w:rsidRPr="00555376" w:rsidRDefault="00555376" w:rsidP="0055537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°°°</w:t>
      </w:r>
    </w:p>
    <w:p w14:paraId="7BEFDDEB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Inoltre, la L.183/2010 (c.d. collegato lavoro) ha precisato:</w:t>
      </w:r>
    </w:p>
    <w:p w14:paraId="3C21842C" w14:textId="77777777" w:rsidR="00555376" w:rsidRPr="00555376" w:rsidRDefault="00555376" w:rsidP="00555376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Garamond" w:hAnsi="Garamond" w:cs="Garamond"/>
          <w:sz w:val="24"/>
          <w:szCs w:val="24"/>
          <w:lang w:eastAsia="it-IT"/>
        </w:rPr>
        <w:t>-</w:t>
      </w:r>
      <w:r w:rsidRPr="00555376">
        <w:rPr>
          <w:rFonts w:ascii="Times New Roman" w:eastAsia="Garamond" w:hAnsi="Times New Roman" w:cs="Times New Roman"/>
          <w:sz w:val="14"/>
          <w:szCs w:val="14"/>
          <w:lang w:eastAsia="it-IT"/>
        </w:rPr>
        <w:t xml:space="preserve"> 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 caso di contratto </w:t>
      </w:r>
      <w:r w:rsidRPr="00555376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>in corso di esecuzione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, gli effetti della certificazione retroagiscono fino al momento di inizio del contratto, ove la commissione abbia appurato la corrispondenza tra il contratto da certificare e l’effettivo rapporto di lavoro, in base alla sua attuazione anche nel periodo precedente alla propria attività istruttoria. </w:t>
      </w:r>
    </w:p>
    <w:p w14:paraId="6CD852F0" w14:textId="77777777" w:rsidR="00555376" w:rsidRPr="00555376" w:rsidRDefault="00555376" w:rsidP="00555376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>In pratica, il concreto svolgimento del rapporto deve essere compatibile con quanto la Commissione abbia appurato in sede di certificazione del contratto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;</w:t>
      </w:r>
    </w:p>
    <w:p w14:paraId="41F2C1EA" w14:textId="77777777" w:rsidR="00555376" w:rsidRPr="00555376" w:rsidRDefault="00555376" w:rsidP="00555376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>°°°</w:t>
      </w:r>
    </w:p>
    <w:p w14:paraId="19060A3F" w14:textId="77777777" w:rsidR="00555376" w:rsidRPr="00555376" w:rsidRDefault="00555376" w:rsidP="00555376">
      <w:pPr>
        <w:tabs>
          <w:tab w:val="num" w:pos="720"/>
        </w:tabs>
        <w:spacing w:before="100" w:beforeAutospacing="1" w:after="100" w:afterAutospacing="1"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Garamond" w:hAnsi="Garamond" w:cs="Garamond"/>
          <w:sz w:val="24"/>
          <w:szCs w:val="24"/>
          <w:lang w:eastAsia="it-IT"/>
        </w:rPr>
        <w:t>-</w:t>
      </w:r>
      <w:r w:rsidRPr="00555376">
        <w:rPr>
          <w:rFonts w:ascii="Times New Roman" w:eastAsia="Garamond" w:hAnsi="Times New Roman" w:cs="Times New Roman"/>
          <w:sz w:val="14"/>
          <w:szCs w:val="14"/>
          <w:lang w:eastAsia="it-IT"/>
        </w:rPr>
        <w:t xml:space="preserve"> 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in caso di contratti </w:t>
      </w:r>
      <w:r w:rsidRPr="00555376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>non ancora sottoscritti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dalle parti, gli effetti della certificazione si producono soltanto ove e nel momento in cui queste ultime provvedano a sottoscriverli, con le eventuali integrazioni e modifiche suggerite dalla Commissione adita.</w:t>
      </w:r>
    </w:p>
    <w:p w14:paraId="17C3DD5E" w14:textId="77777777" w:rsidR="00555376" w:rsidRPr="00555376" w:rsidRDefault="00555376" w:rsidP="0055537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°°°</w:t>
      </w:r>
    </w:p>
    <w:p w14:paraId="501027C1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E) Le parti o i terzi possono impugnare l’atto certificato nel caso in cui ritengano sussistente un </w:t>
      </w:r>
      <w:r w:rsidRPr="00555376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>errore di qualificazione</w:t>
      </w: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o la </w:t>
      </w:r>
      <w:r w:rsidRPr="00555376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>difformità</w:t>
      </w: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 xml:space="preserve"> tra il programma negoziale dichiarato nella procedura di certificazione e quello effettivamente realizzato dalle parti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14:paraId="16D1F154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Nel caso sia accertato in giudizio un </w:t>
      </w:r>
      <w:r w:rsidRPr="00555376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>errore di qualificazione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, la certificazione sarà nulla e tra le parti si riterrà esistente fin dall’origine il contratto che esse effettivamente intendevano realizzare, indipendentemente da quello che erroneamente fu rilevato nella procedura di certificazione.</w:t>
      </w:r>
    </w:p>
    <w:p w14:paraId="0F23F1AB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Nel caso, invece, sia rilevata la </w:t>
      </w:r>
      <w:r w:rsidRPr="00555376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>difformità del programma negoziale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posto in essere, l’accertamento giudiziale ha effetto dal momento in cui la sentenza accerti che ha avuto inizio tale difformità.</w:t>
      </w:r>
    </w:p>
    <w:p w14:paraId="70FAF1E7" w14:textId="77777777" w:rsidR="00555376" w:rsidRPr="00555376" w:rsidRDefault="00555376" w:rsidP="0055537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°°°</w:t>
      </w:r>
    </w:p>
    <w:p w14:paraId="661F2161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lastRenderedPageBreak/>
        <w:t xml:space="preserve">F) Solo le parti del contratto possono, invece, adire l’autorità giudiziaria per far valere un vizio del consenso 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(errore, dolo, violenza). Anche in tal caso, se accertato il vizio, la certificazione sarà nulla fin dall’inizio.</w:t>
      </w:r>
    </w:p>
    <w:p w14:paraId="535066D2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>G) Il contenzioso si svolge avanti al Tribunale in funzione di Giudice del Lavoro competente ai sensi dell’art.413 c.p.c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14:paraId="4E85654C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u w:val="single"/>
          <w:lang w:eastAsia="it-IT"/>
        </w:rPr>
        <w:t>L’azione giudiziaria deve essere preceduta obbligatoriamente da un tentativo di conciliazione da effettuare innanzi alla stessa Commissione che ha proceduto alla certificazione (art.80, co.4, D.Lgs.276/2003).</w:t>
      </w:r>
    </w:p>
    <w:p w14:paraId="6E8BFABC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b/>
          <w:sz w:val="24"/>
          <w:szCs w:val="24"/>
          <w:lang w:eastAsia="it-IT"/>
        </w:rPr>
        <w:t>È possibile impugnare l’atto certificato anche in sede amministrativa solo nell’ipotesi in cui sussista una violazione della procedura di certificazione o un vizio di eccesso di potere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</w:t>
      </w:r>
    </w:p>
    <w:p w14:paraId="0B1EEE3E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In questo caso è competente il Tribunale amministrativo regionale (TAR) nella cui giurisdizione ha sede la commissione che ha adottato l’atto di certificazione.</w:t>
      </w:r>
    </w:p>
    <w:p w14:paraId="3CA68263" w14:textId="77777777" w:rsidR="00555376" w:rsidRPr="00555376" w:rsidRDefault="00555376" w:rsidP="0055537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b/>
          <w:i/>
          <w:sz w:val="24"/>
          <w:szCs w:val="24"/>
          <w:lang w:eastAsia="it-IT"/>
        </w:rPr>
        <w:t>Per concludere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,</w:t>
      </w:r>
    </w:p>
    <w:p w14:paraId="5AE4DCD7" w14:textId="4CD64F79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la certificazione, attraverso l’esatta qualificazione giuridica del contratto, stabilisce gli effetti giuridici che dallo stesso discendono. Se ad esempio si certifica un contratto di </w:t>
      </w:r>
      <w:r w:rsidR="00605B38">
        <w:rPr>
          <w:rFonts w:ascii="Garamond" w:eastAsia="Times New Roman" w:hAnsi="Garamond" w:cs="Times New Roman"/>
          <w:sz w:val="24"/>
          <w:szCs w:val="24"/>
          <w:lang w:eastAsia="it-IT"/>
        </w:rPr>
        <w:t>collaborazione coordinata e continuativa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, il lavoratore non potrà richiedere alla scadenza del contratto il pagamento del trattamento di fine rapporto, che compete invece al lavoratore subordinato.</w:t>
      </w:r>
    </w:p>
    <w:p w14:paraId="18F90BE2" w14:textId="295DD501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Anche in sede processuale il </w:t>
      </w:r>
      <w:r w:rsidRPr="00555376">
        <w:rPr>
          <w:rFonts w:ascii="Garamond" w:eastAsia="Times New Roman" w:hAnsi="Garamond" w:cs="Times New Roman"/>
          <w:sz w:val="24"/>
          <w:szCs w:val="24"/>
          <w:u w:val="single"/>
          <w:lang w:eastAsia="it-IT"/>
        </w:rPr>
        <w:t>Giudice non può prescindere dalle valutazioni delle parti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, espresse in sede di certificazione (art.30, co.2, L.183/2010</w:t>
      </w:r>
      <w:r w:rsidR="001B3A54">
        <w:rPr>
          <w:rFonts w:ascii="Garamond" w:eastAsia="Times New Roman" w:hAnsi="Garamond" w:cs="Times New Roman"/>
          <w:sz w:val="24"/>
          <w:szCs w:val="24"/>
          <w:lang w:eastAsia="it-IT"/>
        </w:rPr>
        <w:t>)</w:t>
      </w:r>
    </w:p>
    <w:p w14:paraId="2549A689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u w:val="single"/>
          <w:lang w:eastAsia="it-IT"/>
        </w:rPr>
        <w:t>Gli effetti del contratto certificato resistono anche all’accertamento ispettivo</w:t>
      </w: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. </w:t>
      </w:r>
    </w:p>
    <w:p w14:paraId="1586898C" w14:textId="77777777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L’organo di vigilanza, infatti, che nel corso di una ispezione rilevi, ad esempio, la difformità tra le modalità di svolgimento del rapporto e quelle proprie della tipologia contrattuale, non può intervenire sulla diversa qualificazione giuridica del contratto, ma solo verbalizzare l’irregolarità riscontrata. </w:t>
      </w:r>
    </w:p>
    <w:p w14:paraId="6557870A" w14:textId="150463B5" w:rsidR="00555376" w:rsidRPr="00555376" w:rsidRDefault="00555376" w:rsidP="005553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5376">
        <w:rPr>
          <w:rFonts w:ascii="Garamond" w:eastAsia="Times New Roman" w:hAnsi="Garamond" w:cs="Times New Roman"/>
          <w:sz w:val="24"/>
          <w:szCs w:val="24"/>
          <w:lang w:eastAsia="it-IT"/>
        </w:rPr>
        <w:t>L’unico strumento utile a disposizione per mettere in discussione la natura del contratto certificato è il ricorso alla via giurisdizionale</w:t>
      </w:r>
      <w:r w:rsidR="00BD22C9">
        <w:rPr>
          <w:rFonts w:ascii="Garamond" w:eastAsia="Times New Roman" w:hAnsi="Garamond" w:cs="Times New Roman"/>
          <w:sz w:val="24"/>
          <w:szCs w:val="24"/>
          <w:lang w:eastAsia="it-IT"/>
        </w:rPr>
        <w:t>.</w:t>
      </w:r>
    </w:p>
    <w:p w14:paraId="69E479E6" w14:textId="77777777" w:rsidR="00E072E0" w:rsidRDefault="00E072E0"/>
    <w:sectPr w:rsidR="00E072E0" w:rsidSect="00FB263E">
      <w:pgSz w:w="11900" w:h="16840"/>
      <w:pgMar w:top="1340" w:right="1020" w:bottom="280" w:left="1020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CEC00" w14:textId="77777777" w:rsidR="00B50253" w:rsidRDefault="00B50253" w:rsidP="0077293E">
      <w:pPr>
        <w:spacing w:after="0" w:line="240" w:lineRule="auto"/>
      </w:pPr>
      <w:r>
        <w:separator/>
      </w:r>
    </w:p>
  </w:endnote>
  <w:endnote w:type="continuationSeparator" w:id="0">
    <w:p w14:paraId="2D72511E" w14:textId="77777777" w:rsidR="00B50253" w:rsidRDefault="00B50253" w:rsidP="0077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17AC8" w14:textId="77777777" w:rsidR="00B50253" w:rsidRDefault="00B50253" w:rsidP="0077293E">
      <w:pPr>
        <w:spacing w:after="0" w:line="240" w:lineRule="auto"/>
      </w:pPr>
      <w:r>
        <w:separator/>
      </w:r>
    </w:p>
  </w:footnote>
  <w:footnote w:type="continuationSeparator" w:id="0">
    <w:p w14:paraId="085F0916" w14:textId="77777777" w:rsidR="00B50253" w:rsidRDefault="00B50253" w:rsidP="007729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76"/>
    <w:rsid w:val="00015F09"/>
    <w:rsid w:val="001B3A54"/>
    <w:rsid w:val="00281FD6"/>
    <w:rsid w:val="00417448"/>
    <w:rsid w:val="00555376"/>
    <w:rsid w:val="00605B38"/>
    <w:rsid w:val="006F6A75"/>
    <w:rsid w:val="0077293E"/>
    <w:rsid w:val="00AF152F"/>
    <w:rsid w:val="00B50253"/>
    <w:rsid w:val="00BD22C9"/>
    <w:rsid w:val="00C16DEB"/>
    <w:rsid w:val="00E072E0"/>
    <w:rsid w:val="00FB263E"/>
    <w:rsid w:val="00FC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119C"/>
  <w15:docId w15:val="{4F07B903-CB61-4523-85DE-DFF4D502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C16DE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6DE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6DE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6DE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6DE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72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93E"/>
  </w:style>
  <w:style w:type="paragraph" w:styleId="Pidipagina">
    <w:name w:val="footer"/>
    <w:basedOn w:val="Normale"/>
    <w:link w:val="PidipaginaCarattere"/>
    <w:uiPriority w:val="99"/>
    <w:unhideWhenUsed/>
    <w:rsid w:val="007729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1138</Words>
  <Characters>6488</Characters>
  <Application>Microsoft Office Word</Application>
  <DocSecurity>4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Pariscenti</dc:creator>
  <cp:lastModifiedBy>Matteo Pariscenti</cp:lastModifiedBy>
  <cp:revision>2</cp:revision>
  <cp:lastPrinted>2021-07-15T09:08:00Z</cp:lastPrinted>
  <dcterms:created xsi:type="dcterms:W3CDTF">2021-08-31T09:22:00Z</dcterms:created>
  <dcterms:modified xsi:type="dcterms:W3CDTF">2021-08-31T09:22:00Z</dcterms:modified>
</cp:coreProperties>
</file>